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Suggested Supply List for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Pre-Kindergarten </w:t>
      </w:r>
      <w:r w:rsidDel="00000000" w:rsidR="00000000" w:rsidRPr="00000000">
        <w:rPr>
          <w:rtl w:val="0"/>
        </w:rPr>
      </w:r>
    </w:p>
    <w:tbl>
      <w:tblPr>
        <w:tblStyle w:val="Table1"/>
        <w:tblW w:w="8646.0" w:type="dxa"/>
        <w:jc w:val="left"/>
        <w:tblInd w:w="-40.0" w:type="dxa"/>
        <w:tblLayout w:type="fixed"/>
        <w:tblLook w:val="0400"/>
      </w:tblPr>
      <w:tblGrid>
        <w:gridCol w:w="8646"/>
        <w:tblGridChange w:id="0">
          <w:tblGrid>
            <w:gridCol w:w="864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140" w:right="1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2023-24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140" w:right="1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140" w:right="1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Backpack or bookbag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Set of spare clothing: underwear, shirt, pants/skirt, socks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Small blanket for rest time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Pair of clean socks (to be used as an eraser)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Box of tissues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Hand sanitizer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Lysol Wipes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1 Baby Wipes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140" w:right="14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Lista de suministros sugeridos para pre-kinder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mochila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juego de ropa de repuesto: ropa interior, camisa, pantalón / falda, calcetines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manta pequeña para el tiempo de descanso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par de calcetines limpios (para usar como borrador)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caja de pañuelos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desinfectante de manos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140" w:right="14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 toallitas Lysol</w:t>
            </w:r>
          </w:p>
          <w:p w:rsidR="00000000" w:rsidDel="00000000" w:rsidP="00000000" w:rsidRDefault="00000000" w:rsidRPr="00000000" w14:paraId="00000017">
            <w:pPr>
              <w:spacing w:after="0" w:before="0" w:line="308.5714285714286" w:lineRule="auto"/>
              <w:ind w:right="140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rtl w:val="0"/>
              </w:rPr>
              <w:t xml:space="preserve">  1 toallita para bebé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right="14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right="140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B07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A10F9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0F97"/>
  </w:style>
  <w:style w:type="paragraph" w:styleId="Footer">
    <w:name w:val="footer"/>
    <w:basedOn w:val="Normal"/>
    <w:link w:val="FooterChar"/>
    <w:uiPriority w:val="99"/>
    <w:unhideWhenUsed w:val="1"/>
    <w:rsid w:val="00A10F9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0F9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IA1P2qdb+H289QUxBT7ldQhrxg==">CgMxLjA4AHIhMXNvZzE2QnpFWnpCWl9QMTJoeHJzWlBVZmpWMUY1dGFs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2021-07-13T11:22:00Z</dcterms:created>
  <dc:creator>Hipolit Sicignano</dc:creator>
</cp:coreProperties>
</file>